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7C" w:rsidRDefault="00192C7C" w:rsidP="00192C7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192C7C" w:rsidRPr="00192C7C" w:rsidRDefault="00192C7C" w:rsidP="00192C7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92C7C">
        <w:rPr>
          <w:rFonts w:ascii="Times New Roman" w:hAnsi="Times New Roman" w:cs="Times New Roman"/>
          <w:sz w:val="28"/>
        </w:rPr>
        <w:t>Порядок выезда несовершеннолетних за границу</w:t>
      </w:r>
    </w:p>
    <w:p w:rsidR="00192C7C" w:rsidRPr="00192C7C" w:rsidRDefault="00192C7C" w:rsidP="00192C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2C7C">
        <w:rPr>
          <w:rFonts w:ascii="Times New Roman" w:hAnsi="Times New Roman" w:cs="Times New Roman"/>
          <w:sz w:val="28"/>
        </w:rPr>
        <w:t>Порядок выезда несовершеннолетних детей за границу регламентирован Федеральным законом «О порядке выезда из Российской Федерации и въезда в Российскую Федерацию» (ст.ст. 20, 21) и постановлением Правительства РФ от 12.05.2003 № 273 «Об утверждении правил подачи заявления о несогласии на выезд из Российской Федерации несовершеннолетнего гражданина Российской Федерации».</w:t>
      </w:r>
    </w:p>
    <w:p w:rsidR="00192C7C" w:rsidRPr="00192C7C" w:rsidRDefault="00192C7C" w:rsidP="00192C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2C7C">
        <w:rPr>
          <w:rFonts w:ascii="Times New Roman" w:hAnsi="Times New Roman" w:cs="Times New Roman"/>
          <w:sz w:val="28"/>
        </w:rPr>
        <w:t>Если ребенок выезжает из страны с одним из родителей, то согласия второго родителя на выезд не требуется, за исключением случая, когда от него поступило заявление о несогласии на выезд ребенка, оформленное в соответствии с названными Правилами.</w:t>
      </w:r>
    </w:p>
    <w:p w:rsidR="00192C7C" w:rsidRPr="00192C7C" w:rsidRDefault="00192C7C" w:rsidP="00192C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2C7C">
        <w:rPr>
          <w:rFonts w:ascii="Times New Roman" w:hAnsi="Times New Roman" w:cs="Times New Roman"/>
          <w:sz w:val="28"/>
        </w:rPr>
        <w:t>Заявление подается в миграционную службу отдела полиции по месту жительства (пребывания), либо в орган пограничного контроля. К нему необходимо приложить документ, удостоверяющий личность и нотариально заверенную копию документа, подтверждающего родительские права или факт усыновления, опекунства либо попечительства в отношении ребенка.</w:t>
      </w:r>
    </w:p>
    <w:p w:rsidR="00192C7C" w:rsidRPr="00192C7C" w:rsidRDefault="00192C7C" w:rsidP="00192C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2C7C">
        <w:rPr>
          <w:rFonts w:ascii="Times New Roman" w:hAnsi="Times New Roman" w:cs="Times New Roman"/>
          <w:sz w:val="28"/>
        </w:rPr>
        <w:t>При наличии такого заявления вопрос о возможности выезда ребенка за границу разрешается в судебном порядке.</w:t>
      </w:r>
    </w:p>
    <w:p w:rsidR="00192C7C" w:rsidRPr="00192C7C" w:rsidRDefault="00192C7C" w:rsidP="00192C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2C7C">
        <w:rPr>
          <w:rFonts w:ascii="Times New Roman" w:hAnsi="Times New Roman" w:cs="Times New Roman"/>
          <w:sz w:val="28"/>
        </w:rPr>
        <w:t>Заявление не подлежит рассмотрению, если имеется вступившее в законную силу решение суда о возможности выезда из Российской Федерации несовершеннолетнего гражданина.</w:t>
      </w:r>
    </w:p>
    <w:p w:rsidR="00192C7C" w:rsidRPr="00192C7C" w:rsidRDefault="00192C7C" w:rsidP="00192C7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92C7C">
        <w:rPr>
          <w:rFonts w:ascii="Times New Roman" w:hAnsi="Times New Roman" w:cs="Times New Roman"/>
          <w:sz w:val="28"/>
        </w:rPr>
        <w:t>Несовершеннолетний, выезжающий за пределы РФ без сопровождения родителей, должен иметь при себе паспорт и нотариально оформленное согласие родителей на выезд с указанием срока выезда и государства, которое (которые) он намерен посетить.</w:t>
      </w:r>
    </w:p>
    <w:p w:rsidR="00192C7C" w:rsidRPr="00192C7C" w:rsidRDefault="00192C7C" w:rsidP="00192C7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E45699" w:rsidRPr="00192C7C" w:rsidRDefault="00E45699" w:rsidP="00192C7C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E45699" w:rsidRPr="0019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7C"/>
    <w:rsid w:val="00192C7C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2018-12-24T05:46:00Z</dcterms:created>
  <dcterms:modified xsi:type="dcterms:W3CDTF">2018-12-24T05:46:00Z</dcterms:modified>
</cp:coreProperties>
</file>